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0B" w:rsidRDefault="00B95D0B" w:rsidP="00B95D0B">
      <w:pPr>
        <w:pStyle w:val="Header"/>
      </w:pPr>
      <w:r w:rsidRPr="00040264">
        <w:rPr>
          <w:noProof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63.05pt;margin-top:-13.6pt;width:267.6pt;height:96.5pt;z-index:251665408;mso-width-relative:margin;mso-height-relative:margin" strokecolor="white [3212]">
            <v:textbox>
              <w:txbxContent>
                <w:p w:rsidR="00B95D0B" w:rsidRDefault="00B95D0B" w:rsidP="00B95D0B">
                  <w:pPr>
                    <w:pStyle w:val="Header"/>
                    <w:rPr>
                      <w:rFonts w:ascii="Arial Black" w:hAnsi="Arial Black"/>
                    </w:rPr>
                  </w:pPr>
                  <w:r>
                    <w:rPr>
                      <w:rFonts w:ascii="Arial Black" w:hAnsi="Arial Black"/>
                    </w:rPr>
                    <w:t>KENNEDY PARK NATIONAL SCHOOL</w:t>
                  </w:r>
                </w:p>
                <w:p w:rsidR="00B95D0B" w:rsidRDefault="00B95D0B" w:rsidP="00B95D0B">
                  <w:pPr>
                    <w:pStyle w:val="Header"/>
                  </w:pPr>
                  <w:r>
                    <w:t xml:space="preserve">                              Kennedy Park – Wexford</w:t>
                  </w:r>
                </w:p>
                <w:p w:rsidR="00B95D0B" w:rsidRDefault="00B95D0B" w:rsidP="00B95D0B">
                  <w:pPr>
                    <w:pStyle w:val="Header"/>
                  </w:pPr>
                  <w:r>
                    <w:rPr>
                      <w:b/>
                    </w:rPr>
                    <w:t xml:space="preserve">                              T:  </w:t>
                  </w:r>
                  <w:r>
                    <w:t>053 912 3331</w:t>
                  </w:r>
                </w:p>
                <w:p w:rsidR="00B95D0B" w:rsidRDefault="00B95D0B" w:rsidP="00B95D0B">
                  <w:pPr>
                    <w:pStyle w:val="Header"/>
                  </w:pPr>
                  <w:r>
                    <w:rPr>
                      <w:b/>
                    </w:rPr>
                    <w:t xml:space="preserve">                              F:</w:t>
                  </w:r>
                  <w:r>
                    <w:t xml:space="preserve"> 053 914 4341</w:t>
                  </w:r>
                </w:p>
                <w:p w:rsidR="00B95D0B" w:rsidRDefault="00B95D0B" w:rsidP="00B95D0B">
                  <w:pPr>
                    <w:pStyle w:val="Header"/>
                  </w:pPr>
                  <w:r>
                    <w:rPr>
                      <w:b/>
                    </w:rPr>
                    <w:t xml:space="preserve">                              E</w:t>
                  </w:r>
                  <w:r>
                    <w:t xml:space="preserve">:  </w:t>
                  </w:r>
                  <w:hyperlink r:id="rId5" w:history="1">
                    <w:r w:rsidRPr="00DB0415">
                      <w:rPr>
                        <w:rStyle w:val="Hyperlink"/>
                      </w:rPr>
                      <w:t>kennedyparkns@eircom.net</w:t>
                    </w:r>
                  </w:hyperlink>
                </w:p>
                <w:p w:rsidR="00B95D0B" w:rsidRDefault="00B95D0B" w:rsidP="00B95D0B">
                  <w:r>
                    <w:t xml:space="preserve">                                    </w:t>
                  </w:r>
                  <w:hyperlink r:id="rId6" w:history="1">
                    <w:r w:rsidRPr="00DB0415">
                      <w:rPr>
                        <w:rStyle w:val="Hyperlink"/>
                      </w:rPr>
                      <w:t>www.kennedyparkschool.ie</w:t>
                    </w:r>
                  </w:hyperlink>
                </w:p>
              </w:txbxContent>
            </v:textbox>
          </v:shape>
        </w:pict>
      </w:r>
      <w:r>
        <w:rPr>
          <w:noProof/>
          <w:lang w:eastAsia="en-I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-657225</wp:posOffset>
            </wp:positionH>
            <wp:positionV relativeFrom="paragraph">
              <wp:posOffset>-40640</wp:posOffset>
            </wp:positionV>
            <wp:extent cx="1514475" cy="1259840"/>
            <wp:effectExtent l="19050" t="0" r="9525" b="0"/>
            <wp:wrapThrough wrapText="bothSides">
              <wp:wrapPolygon edited="0">
                <wp:start x="-272" y="0"/>
                <wp:lineTo x="-272" y="21230"/>
                <wp:lineTo x="21736" y="21230"/>
                <wp:lineTo x="21736" y="0"/>
                <wp:lineTo x="-272" y="0"/>
              </wp:wrapPolygon>
            </wp:wrapThrough>
            <wp:docPr id="2" name="Picture 2" descr="I:\My documents\school crest\school cr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My documents\school crest\school cre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59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D0B" w:rsidRDefault="00B95D0B" w:rsidP="00B95D0B">
      <w:pPr>
        <w:pStyle w:val="Header"/>
        <w:jc w:val="right"/>
      </w:pPr>
    </w:p>
    <w:p w:rsidR="00B95D0B" w:rsidRDefault="00B95D0B" w:rsidP="00B95D0B">
      <w:pPr>
        <w:pStyle w:val="Header"/>
        <w:jc w:val="right"/>
      </w:pPr>
    </w:p>
    <w:p w:rsidR="00B95D0B" w:rsidRDefault="00B95D0B" w:rsidP="00B95D0B">
      <w:pPr>
        <w:pStyle w:val="Header"/>
        <w:jc w:val="right"/>
      </w:pPr>
    </w:p>
    <w:p w:rsidR="00B95D0B" w:rsidRDefault="00B95D0B" w:rsidP="00B95D0B">
      <w:pPr>
        <w:pStyle w:val="Header"/>
        <w:jc w:val="right"/>
      </w:pPr>
    </w:p>
    <w:p w:rsidR="00B95D0B" w:rsidRDefault="00B95D0B" w:rsidP="00B95D0B">
      <w:pPr>
        <w:pStyle w:val="Header"/>
        <w:jc w:val="right"/>
      </w:pPr>
    </w:p>
    <w:p w:rsidR="00B95D0B" w:rsidRDefault="00B95D0B" w:rsidP="00B95D0B">
      <w:pPr>
        <w:pStyle w:val="Header"/>
        <w:jc w:val="right"/>
      </w:pPr>
      <w:r>
        <w:t xml:space="preserve"> </w:t>
      </w:r>
    </w:p>
    <w:p w:rsidR="00B95D0B" w:rsidRDefault="00B95D0B" w:rsidP="00B95D0B">
      <w:pPr>
        <w:pStyle w:val="Header"/>
      </w:pPr>
      <w:r>
        <w:rPr>
          <w:noProof/>
          <w:lang w:eastAsia="en-IE"/>
        </w:rPr>
        <w:pict>
          <v:rect id="_x0000_s1028" style="position:absolute;margin-left:-68.25pt;margin-top:12.1pt;width:585pt;height:14.25pt;z-index:251663360" fillcolor="black [3213]"/>
        </w:pict>
      </w:r>
    </w:p>
    <w:p w:rsidR="00B95D0B" w:rsidRPr="00AF51AD" w:rsidRDefault="00B95D0B" w:rsidP="00B95D0B">
      <w:pPr>
        <w:pStyle w:val="Header"/>
      </w:pPr>
    </w:p>
    <w:p w:rsidR="00175C7A" w:rsidRDefault="00175C7A"/>
    <w:p w:rsidR="00175C7A" w:rsidRPr="00175C7A" w:rsidRDefault="00175C7A" w:rsidP="00175C7A">
      <w:pPr>
        <w:jc w:val="center"/>
        <w:rPr>
          <w:b/>
          <w:sz w:val="32"/>
          <w:szCs w:val="32"/>
          <w:u w:val="single"/>
        </w:rPr>
      </w:pPr>
      <w:r w:rsidRPr="00175C7A">
        <w:rPr>
          <w:b/>
          <w:sz w:val="32"/>
          <w:szCs w:val="32"/>
          <w:u w:val="single"/>
        </w:rPr>
        <w:t>Healthy Lunch Policy</w:t>
      </w:r>
    </w:p>
    <w:p w:rsidR="00175C7A" w:rsidRPr="00175C7A" w:rsidRDefault="00175C7A" w:rsidP="00175C7A">
      <w:pPr>
        <w:rPr>
          <w:b/>
          <w:sz w:val="28"/>
          <w:szCs w:val="28"/>
        </w:rPr>
      </w:pPr>
      <w:r w:rsidRPr="00175C7A">
        <w:rPr>
          <w:b/>
          <w:sz w:val="28"/>
          <w:szCs w:val="28"/>
        </w:rPr>
        <w:t>Aim:</w:t>
      </w:r>
    </w:p>
    <w:p w:rsidR="00175C7A" w:rsidRPr="00175C7A" w:rsidRDefault="00175C7A" w:rsidP="00175C7A">
      <w:pPr>
        <w:rPr>
          <w:b/>
          <w:sz w:val="28"/>
          <w:szCs w:val="28"/>
        </w:rPr>
      </w:pPr>
      <w:r w:rsidRPr="00175C7A">
        <w:rPr>
          <w:sz w:val="28"/>
          <w:szCs w:val="28"/>
        </w:rPr>
        <w:t>The aim of this policy is to ensure children eat a healthy, well-balanced lunch, thus pro</w:t>
      </w:r>
      <w:r w:rsidR="0027061D">
        <w:rPr>
          <w:sz w:val="28"/>
          <w:szCs w:val="28"/>
        </w:rPr>
        <w:t>moting a healthy lifestyle.  E</w:t>
      </w:r>
      <w:r w:rsidRPr="00175C7A">
        <w:rPr>
          <w:sz w:val="28"/>
          <w:szCs w:val="28"/>
        </w:rPr>
        <w:t>ncouraging healthy eating patterns educate</w:t>
      </w:r>
      <w:r w:rsidR="0027061D">
        <w:rPr>
          <w:sz w:val="28"/>
          <w:szCs w:val="28"/>
        </w:rPr>
        <w:t>s</w:t>
      </w:r>
      <w:r w:rsidRPr="00175C7A">
        <w:rPr>
          <w:sz w:val="28"/>
          <w:szCs w:val="28"/>
        </w:rPr>
        <w:t xml:space="preserve"> children for later life.</w:t>
      </w:r>
    </w:p>
    <w:p w:rsidR="00175C7A" w:rsidRPr="00175C7A" w:rsidRDefault="00175C7A" w:rsidP="00175C7A">
      <w:pPr>
        <w:rPr>
          <w:b/>
          <w:sz w:val="28"/>
          <w:szCs w:val="28"/>
        </w:rPr>
      </w:pPr>
      <w:r w:rsidRPr="00175C7A">
        <w:rPr>
          <w:b/>
          <w:sz w:val="28"/>
          <w:szCs w:val="28"/>
        </w:rPr>
        <w:t>Guidelines:</w:t>
      </w:r>
    </w:p>
    <w:p w:rsidR="00175C7A" w:rsidRDefault="006F08AC" w:rsidP="00175C7A">
      <w:pPr>
        <w:rPr>
          <w:sz w:val="28"/>
          <w:szCs w:val="28"/>
        </w:rPr>
      </w:pPr>
      <w:r>
        <w:rPr>
          <w:noProof/>
          <w:sz w:val="28"/>
          <w:szCs w:val="28"/>
          <w:lang w:eastAsia="en-I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3638550</wp:posOffset>
            </wp:positionH>
            <wp:positionV relativeFrom="paragraph">
              <wp:posOffset>1034415</wp:posOffset>
            </wp:positionV>
            <wp:extent cx="809625" cy="247650"/>
            <wp:effectExtent l="19050" t="0" r="9525" b="0"/>
            <wp:wrapThrough wrapText="bothSides">
              <wp:wrapPolygon edited="0">
                <wp:start x="-508" y="0"/>
                <wp:lineTo x="-508" y="19938"/>
                <wp:lineTo x="21854" y="19938"/>
                <wp:lineTo x="21854" y="0"/>
                <wp:lineTo x="-508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5C7A" w:rsidRPr="00175C7A">
        <w:rPr>
          <w:sz w:val="28"/>
          <w:szCs w:val="28"/>
        </w:rPr>
        <w:t xml:space="preserve">Children are encouraged to bring a healthy lunch to school. To </w:t>
      </w:r>
      <w:r w:rsidR="00175C7A">
        <w:rPr>
          <w:sz w:val="28"/>
          <w:szCs w:val="28"/>
        </w:rPr>
        <w:t xml:space="preserve">promote a healthy lifestyle, children are not allowed to bring sweets, bars, chocolate or biscuits to school.  However, Friday is </w:t>
      </w:r>
      <w:r w:rsidR="00175C7A">
        <w:rPr>
          <w:i/>
          <w:sz w:val="28"/>
          <w:szCs w:val="28"/>
        </w:rPr>
        <w:t xml:space="preserve">Treat </w:t>
      </w:r>
      <w:proofErr w:type="gramStart"/>
      <w:r w:rsidR="00175C7A">
        <w:rPr>
          <w:i/>
          <w:sz w:val="28"/>
          <w:szCs w:val="28"/>
        </w:rPr>
        <w:t>Day,</w:t>
      </w:r>
      <w:proofErr w:type="gramEnd"/>
      <w:r w:rsidR="00175C7A">
        <w:rPr>
          <w:sz w:val="28"/>
          <w:szCs w:val="28"/>
        </w:rPr>
        <w:t xml:space="preserve"> when they can bring </w:t>
      </w:r>
      <w:r w:rsidR="00175C7A" w:rsidRPr="00F746D7">
        <w:rPr>
          <w:b/>
          <w:sz w:val="28"/>
          <w:szCs w:val="28"/>
          <w:u w:val="double"/>
        </w:rPr>
        <w:t>one small</w:t>
      </w:r>
      <w:r w:rsidR="00175C7A">
        <w:rPr>
          <w:sz w:val="28"/>
          <w:szCs w:val="28"/>
        </w:rPr>
        <w:t xml:space="preserve"> treat</w:t>
      </w:r>
      <w:r w:rsidR="00F746D7">
        <w:rPr>
          <w:sz w:val="28"/>
          <w:szCs w:val="28"/>
        </w:rPr>
        <w:t xml:space="preserve"> i.e. funsize bar, funsize packet of sweets etc</w:t>
      </w:r>
      <w:r w:rsidR="00175C7A">
        <w:rPr>
          <w:sz w:val="28"/>
          <w:szCs w:val="28"/>
        </w:rPr>
        <w:t>.</w:t>
      </w:r>
    </w:p>
    <w:p w:rsidR="00175C7A" w:rsidRDefault="00175C7A" w:rsidP="00175C7A">
      <w:pPr>
        <w:rPr>
          <w:sz w:val="28"/>
          <w:szCs w:val="28"/>
        </w:rPr>
      </w:pPr>
      <w:r>
        <w:rPr>
          <w:sz w:val="28"/>
          <w:szCs w:val="28"/>
        </w:rPr>
        <w:t xml:space="preserve">We encourage children to follow the advice from </w:t>
      </w:r>
    </w:p>
    <w:p w:rsidR="005F02C7" w:rsidRDefault="005F02C7" w:rsidP="005F02C7">
      <w:pPr>
        <w:jc w:val="center"/>
        <w:rPr>
          <w:sz w:val="28"/>
          <w:szCs w:val="28"/>
        </w:rPr>
      </w:pPr>
      <w:r>
        <w:rPr>
          <w:noProof/>
          <w:lang w:eastAsia="en-IE"/>
        </w:rPr>
        <w:drawing>
          <wp:inline distT="0" distB="0" distL="0" distR="0">
            <wp:extent cx="5095875" cy="2647950"/>
            <wp:effectExtent l="19050" t="0" r="9525" b="0"/>
            <wp:docPr id="1" name="Picture 1" descr="http://www.safefood.eu/SafeFood/media/SafeFoodLibrary/Images/Healthy%20Eating/Food_Diet/Food_pyramid_transp_landscape_640.gif?ext=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afefood.eu/SafeFood/media/SafeFoodLibrary/Images/Healthy%20Eating/Food_Diet/Food_pyramid_transp_landscape_640.gif?ext=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90" cy="2649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2C7" w:rsidRDefault="005F02C7" w:rsidP="005F02C7">
      <w:pPr>
        <w:jc w:val="center"/>
        <w:rPr>
          <w:sz w:val="28"/>
          <w:szCs w:val="28"/>
        </w:rPr>
      </w:pPr>
    </w:p>
    <w:p w:rsidR="00B95D0B" w:rsidRDefault="00B95D0B" w:rsidP="005F02C7">
      <w:pPr>
        <w:jc w:val="center"/>
        <w:rPr>
          <w:sz w:val="28"/>
          <w:szCs w:val="28"/>
        </w:rPr>
      </w:pPr>
    </w:p>
    <w:p w:rsidR="006F08AC" w:rsidRDefault="003C78E5" w:rsidP="005F02C7">
      <w:pPr>
        <w:jc w:val="center"/>
        <w:rPr>
          <w:sz w:val="28"/>
          <w:szCs w:val="28"/>
        </w:rPr>
      </w:pPr>
      <w:r w:rsidRPr="003C78E5">
        <w:rPr>
          <w:noProof/>
          <w:sz w:val="28"/>
          <w:szCs w:val="28"/>
          <w:lang w:val="en-US" w:eastAsia="zh-TW"/>
        </w:rPr>
        <w:pict>
          <v:shape id="_x0000_s1026" type="#_x0000_t202" style="position:absolute;left:0;text-align:left;margin-left:17.6pt;margin-top:16.45pt;width:426.6pt;height:53.5pt;z-index:251660288;mso-width-relative:margin;mso-height-relative:margin" strokeweight="3pt">
            <v:textbox>
              <w:txbxContent>
                <w:p w:rsidR="006F08AC" w:rsidRPr="005F02C7" w:rsidRDefault="006F08AC" w:rsidP="006F08AC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The following are not allowed:  </w:t>
                  </w:r>
                  <w:r w:rsidR="0027061D">
                    <w:rPr>
                      <w:b/>
                      <w:sz w:val="28"/>
                      <w:szCs w:val="28"/>
                    </w:rPr>
                    <w:t>c</w:t>
                  </w:r>
                  <w:r>
                    <w:rPr>
                      <w:b/>
                      <w:sz w:val="28"/>
                      <w:szCs w:val="28"/>
                    </w:rPr>
                    <w:t xml:space="preserve">hewing </w:t>
                  </w:r>
                  <w:r w:rsidR="00F746D7">
                    <w:rPr>
                      <w:b/>
                      <w:sz w:val="28"/>
                      <w:szCs w:val="28"/>
                    </w:rPr>
                    <w:t>g</w:t>
                  </w:r>
                  <w:r>
                    <w:rPr>
                      <w:b/>
                      <w:sz w:val="28"/>
                      <w:szCs w:val="28"/>
                    </w:rPr>
                    <w:t xml:space="preserve">um, </w:t>
                  </w:r>
                  <w:r w:rsidR="00F746D7">
                    <w:rPr>
                      <w:b/>
                      <w:sz w:val="28"/>
                      <w:szCs w:val="28"/>
                    </w:rPr>
                    <w:t>c</w:t>
                  </w:r>
                  <w:r>
                    <w:rPr>
                      <w:b/>
                      <w:sz w:val="28"/>
                      <w:szCs w:val="28"/>
                    </w:rPr>
                    <w:t xml:space="preserve">risps, </w:t>
                  </w:r>
                  <w:r w:rsidR="00F746D7">
                    <w:rPr>
                      <w:b/>
                      <w:sz w:val="28"/>
                      <w:szCs w:val="28"/>
                    </w:rPr>
                    <w:t>f</w:t>
                  </w:r>
                  <w:r>
                    <w:rPr>
                      <w:b/>
                      <w:sz w:val="28"/>
                      <w:szCs w:val="28"/>
                    </w:rPr>
                    <w:t xml:space="preserve">izzy </w:t>
                  </w:r>
                  <w:r w:rsidR="00F746D7">
                    <w:rPr>
                      <w:b/>
                      <w:sz w:val="28"/>
                      <w:szCs w:val="28"/>
                    </w:rPr>
                    <w:t>d</w:t>
                  </w:r>
                  <w:r>
                    <w:rPr>
                      <w:b/>
                      <w:sz w:val="28"/>
                      <w:szCs w:val="28"/>
                    </w:rPr>
                    <w:t>rinks, biscuits, sweets and chocolate (except on Fridays)</w:t>
                  </w:r>
                </w:p>
                <w:p w:rsidR="006F08AC" w:rsidRDefault="006F08AC"/>
              </w:txbxContent>
            </v:textbox>
          </v:shape>
        </w:pict>
      </w:r>
    </w:p>
    <w:p w:rsidR="006F08AC" w:rsidRDefault="006F08AC" w:rsidP="005F02C7">
      <w:pPr>
        <w:jc w:val="center"/>
        <w:rPr>
          <w:sz w:val="28"/>
          <w:szCs w:val="28"/>
        </w:rPr>
      </w:pPr>
    </w:p>
    <w:p w:rsidR="006F08AC" w:rsidRDefault="006F08AC" w:rsidP="006F08AC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Roles and Responsibilities:</w:t>
      </w:r>
    </w:p>
    <w:p w:rsidR="006F08AC" w:rsidRDefault="006F08AC" w:rsidP="006F08A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Role of Parents:</w:t>
      </w:r>
    </w:p>
    <w:p w:rsidR="006F08AC" w:rsidRDefault="006F08AC" w:rsidP="006F08A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Provide a healthy well-balanced lunch for children</w:t>
      </w:r>
    </w:p>
    <w:p w:rsidR="006F08AC" w:rsidRDefault="006F08AC" w:rsidP="006F08A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Encourage healthy eating</w:t>
      </w:r>
    </w:p>
    <w:p w:rsidR="006F08AC" w:rsidRDefault="006F08AC" w:rsidP="006F08A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Inform the school of any child’s special dietary needs</w:t>
      </w:r>
    </w:p>
    <w:p w:rsidR="006F08AC" w:rsidRDefault="006F08AC" w:rsidP="006F08AC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implement school policy by not allowing their children to bring unhealthy foods to school</w:t>
      </w:r>
    </w:p>
    <w:p w:rsidR="006F08AC" w:rsidRDefault="006F08AC" w:rsidP="006F08AC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Role of Children:</w:t>
      </w:r>
    </w:p>
    <w:p w:rsidR="006F08AC" w:rsidRDefault="006F08AC" w:rsidP="006F08A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 eat their lunch</w:t>
      </w:r>
    </w:p>
    <w:p w:rsidR="006F08AC" w:rsidRDefault="006F08AC" w:rsidP="006F08A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 bring home any uneaten lunch and packaging</w:t>
      </w:r>
    </w:p>
    <w:p w:rsidR="006F08AC" w:rsidRDefault="006F08AC" w:rsidP="006F08AC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To help make their lunches and remind parents of the Healthy Lunch Policy.</w:t>
      </w:r>
    </w:p>
    <w:p w:rsidR="00A15944" w:rsidRDefault="00A15944" w:rsidP="00A1594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Role of School:</w:t>
      </w:r>
    </w:p>
    <w:p w:rsidR="00A15944" w:rsidRDefault="00A15944" w:rsidP="00A1594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To promote and encourage healthy eating.</w:t>
      </w:r>
    </w:p>
    <w:p w:rsidR="00A15944" w:rsidRDefault="00A15944" w:rsidP="00A1594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If children bring treats into school they will not be allowed to eat them</w:t>
      </w:r>
      <w:r w:rsidR="0027061D">
        <w:rPr>
          <w:sz w:val="28"/>
          <w:szCs w:val="28"/>
        </w:rPr>
        <w:t xml:space="preserve"> (except on a Friday)</w:t>
      </w:r>
      <w:r>
        <w:rPr>
          <w:sz w:val="28"/>
          <w:szCs w:val="28"/>
        </w:rPr>
        <w:t>.</w:t>
      </w:r>
    </w:p>
    <w:p w:rsidR="00A15944" w:rsidRDefault="00A15944" w:rsidP="00A15944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Children will be encouraged to drink water throughout the day.</w:t>
      </w:r>
    </w:p>
    <w:p w:rsidR="00A15944" w:rsidRDefault="00A15944" w:rsidP="00A15944">
      <w:pPr>
        <w:rPr>
          <w:b/>
          <w:sz w:val="28"/>
          <w:szCs w:val="28"/>
        </w:rPr>
      </w:pPr>
      <w:r>
        <w:rPr>
          <w:b/>
          <w:sz w:val="28"/>
          <w:szCs w:val="28"/>
        </w:rPr>
        <w:t>Implementation:</w:t>
      </w:r>
    </w:p>
    <w:p w:rsidR="00A15944" w:rsidRDefault="00A15944" w:rsidP="00A15944">
      <w:pPr>
        <w:rPr>
          <w:sz w:val="28"/>
          <w:szCs w:val="28"/>
        </w:rPr>
      </w:pPr>
      <w:r>
        <w:rPr>
          <w:sz w:val="28"/>
          <w:szCs w:val="28"/>
        </w:rPr>
        <w:t>This policy will be implemented from ……………</w:t>
      </w:r>
    </w:p>
    <w:p w:rsidR="00A15944" w:rsidRDefault="00A15944" w:rsidP="00A15944">
      <w:pPr>
        <w:rPr>
          <w:sz w:val="28"/>
          <w:szCs w:val="28"/>
        </w:rPr>
      </w:pPr>
      <w:r>
        <w:rPr>
          <w:sz w:val="28"/>
          <w:szCs w:val="28"/>
        </w:rPr>
        <w:t>As part of the Social Personal and Health Education curriculum, healthy eating will be discussed with the children regularly by staff.</w:t>
      </w:r>
    </w:p>
    <w:p w:rsidR="00A15944" w:rsidRDefault="00A15944" w:rsidP="00A15944">
      <w:pPr>
        <w:rPr>
          <w:sz w:val="28"/>
          <w:szCs w:val="28"/>
        </w:rPr>
      </w:pPr>
      <w:r>
        <w:rPr>
          <w:sz w:val="28"/>
          <w:szCs w:val="28"/>
        </w:rPr>
        <w:t xml:space="preserve">Teachers will continue to give children a sweet treat </w:t>
      </w:r>
      <w:r>
        <w:rPr>
          <w:sz w:val="28"/>
          <w:szCs w:val="28"/>
          <w:u w:val="single"/>
        </w:rPr>
        <w:t>on occasions</w:t>
      </w:r>
      <w:r>
        <w:rPr>
          <w:sz w:val="28"/>
          <w:szCs w:val="28"/>
        </w:rPr>
        <w:t xml:space="preserve"> in recognition of work done, improvements in work or behaviour and in an effort to promote positive behaviour.  Sweet treat</w:t>
      </w:r>
      <w:r w:rsidR="00F746D7">
        <w:rPr>
          <w:sz w:val="28"/>
          <w:szCs w:val="28"/>
        </w:rPr>
        <w:t>s</w:t>
      </w:r>
      <w:r>
        <w:rPr>
          <w:sz w:val="28"/>
          <w:szCs w:val="28"/>
        </w:rPr>
        <w:t xml:space="preserve"> used prudently by teachers will not interfere with the health of the children.</w:t>
      </w:r>
    </w:p>
    <w:p w:rsidR="00A15944" w:rsidRDefault="00A15944" w:rsidP="00A15944">
      <w:pPr>
        <w:rPr>
          <w:b/>
          <w:sz w:val="28"/>
          <w:szCs w:val="28"/>
        </w:rPr>
      </w:pPr>
      <w:r>
        <w:rPr>
          <w:b/>
          <w:sz w:val="28"/>
          <w:szCs w:val="28"/>
        </w:rPr>
        <w:t>Fresh Today/Free Lunches:</w:t>
      </w:r>
    </w:p>
    <w:p w:rsidR="00A15944" w:rsidRPr="00A15944" w:rsidRDefault="00A15944" w:rsidP="00A15944">
      <w:pPr>
        <w:rPr>
          <w:sz w:val="28"/>
          <w:szCs w:val="28"/>
        </w:rPr>
      </w:pPr>
      <w:r>
        <w:rPr>
          <w:sz w:val="28"/>
          <w:szCs w:val="28"/>
        </w:rPr>
        <w:t xml:space="preserve">If your child avails of the Free Lunch we would recommend that </w:t>
      </w:r>
      <w:r w:rsidR="001B1238">
        <w:rPr>
          <w:sz w:val="28"/>
          <w:szCs w:val="28"/>
        </w:rPr>
        <w:t>he/she</w:t>
      </w:r>
      <w:r>
        <w:rPr>
          <w:sz w:val="28"/>
          <w:szCs w:val="28"/>
        </w:rPr>
        <w:t xml:space="preserve"> do</w:t>
      </w:r>
      <w:r w:rsidR="001B1238">
        <w:rPr>
          <w:sz w:val="28"/>
          <w:szCs w:val="28"/>
        </w:rPr>
        <w:t>es</w:t>
      </w:r>
      <w:r>
        <w:rPr>
          <w:sz w:val="28"/>
          <w:szCs w:val="28"/>
        </w:rPr>
        <w:t xml:space="preserve"> not bring any extra food to school.  </w:t>
      </w:r>
    </w:p>
    <w:sectPr w:rsidR="00A15944" w:rsidRPr="00A15944" w:rsidSect="00B95D0B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30BD"/>
    <w:multiLevelType w:val="hybridMultilevel"/>
    <w:tmpl w:val="F0DEFA62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E18CC"/>
    <w:multiLevelType w:val="hybridMultilevel"/>
    <w:tmpl w:val="FBC8D9B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DC2586"/>
    <w:multiLevelType w:val="hybridMultilevel"/>
    <w:tmpl w:val="247E8160"/>
    <w:lvl w:ilvl="0" w:tplc="1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5C7A"/>
    <w:rsid w:val="00091E17"/>
    <w:rsid w:val="00175C7A"/>
    <w:rsid w:val="001B1238"/>
    <w:rsid w:val="0027061D"/>
    <w:rsid w:val="002770E6"/>
    <w:rsid w:val="003C78E5"/>
    <w:rsid w:val="00446058"/>
    <w:rsid w:val="004F71BD"/>
    <w:rsid w:val="005B3C25"/>
    <w:rsid w:val="005F02C7"/>
    <w:rsid w:val="0068044F"/>
    <w:rsid w:val="006C210D"/>
    <w:rsid w:val="006F08AC"/>
    <w:rsid w:val="0084271B"/>
    <w:rsid w:val="00963B92"/>
    <w:rsid w:val="00A15944"/>
    <w:rsid w:val="00A974BB"/>
    <w:rsid w:val="00B2480E"/>
    <w:rsid w:val="00B95D0B"/>
    <w:rsid w:val="00BF3313"/>
    <w:rsid w:val="00C62557"/>
    <w:rsid w:val="00F74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70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F02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2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08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5D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D0B"/>
  </w:style>
  <w:style w:type="character" w:styleId="Hyperlink">
    <w:name w:val="Hyperlink"/>
    <w:basedOn w:val="DefaultParagraphFont"/>
    <w:uiPriority w:val="99"/>
    <w:unhideWhenUsed/>
    <w:rsid w:val="00B95D0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ennedyparkschool.i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kennedyparkns@eircom.ne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Secretary</dc:creator>
  <cp:lastModifiedBy>Secretary</cp:lastModifiedBy>
  <cp:revision>9</cp:revision>
  <cp:lastPrinted>2018-09-19T08:32:00Z</cp:lastPrinted>
  <dcterms:created xsi:type="dcterms:W3CDTF">2017-01-16T10:32:00Z</dcterms:created>
  <dcterms:modified xsi:type="dcterms:W3CDTF">2018-11-28T09:53:00Z</dcterms:modified>
</cp:coreProperties>
</file>